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6C" w:rsidRPr="00E71A6C" w:rsidRDefault="00E71A6C" w:rsidP="00E71A6C">
      <w:pPr>
        <w:shd w:val="clear" w:color="auto" w:fill="FFFFFF"/>
        <w:spacing w:after="100" w:afterAutospacing="1" w:line="240" w:lineRule="auto"/>
        <w:ind w:left="-993" w:right="-14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туристу в Республику Корея</w:t>
      </w:r>
    </w:p>
    <w:p w:rsidR="00E71A6C" w:rsidRPr="00E71A6C" w:rsidRDefault="00E71A6C" w:rsidP="00E71A6C">
      <w:pPr>
        <w:shd w:val="clear" w:color="auto" w:fill="FFFFFF"/>
        <w:spacing w:after="100" w:afterAutospacing="1" w:line="240" w:lineRule="auto"/>
        <w:ind w:left="-993" w:right="-14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Таможенный режим</w:t>
      </w:r>
    </w:p>
    <w:p w:rsidR="00E71A6C" w:rsidRPr="00E71A6C" w:rsidRDefault="00E71A6C" w:rsidP="00E71A6C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 может ввезти в страну без пошлины:</w:t>
      </w:r>
    </w:p>
    <w:p w:rsidR="00E71A6C" w:rsidRPr="00E71A6C" w:rsidRDefault="00E71A6C" w:rsidP="00E71A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500 тысяч вон Республики Корея;</w:t>
      </w:r>
    </w:p>
    <w:p w:rsidR="00E71A6C" w:rsidRPr="00E71A6C" w:rsidRDefault="00E71A6C" w:rsidP="00E71A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литр алкогольных напитков;</w:t>
      </w:r>
    </w:p>
    <w:p w:rsidR="00E71A6C" w:rsidRPr="00E71A6C" w:rsidRDefault="00E71A6C" w:rsidP="00E71A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 сигарет;</w:t>
      </w:r>
    </w:p>
    <w:p w:rsidR="00E71A6C" w:rsidRPr="00E71A6C" w:rsidRDefault="00E71A6C" w:rsidP="00E71A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 сигар;</w:t>
      </w:r>
    </w:p>
    <w:p w:rsidR="00E71A6C" w:rsidRPr="00E71A6C" w:rsidRDefault="00E71A6C" w:rsidP="00E71A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250 гр. табака;</w:t>
      </w:r>
    </w:p>
    <w:p w:rsidR="00E71A6C" w:rsidRPr="00E71A6C" w:rsidRDefault="00E71A6C" w:rsidP="00E71A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 мл</w:t>
      </w:r>
      <w:proofErr w:type="gramStart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арфюмерии;</w:t>
      </w:r>
    </w:p>
    <w:p w:rsidR="00E71A6C" w:rsidRPr="00E71A6C" w:rsidRDefault="00E71A6C" w:rsidP="00E71A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подарки, стоимостью менее 300 000 вон ($240-240).</w:t>
      </w:r>
    </w:p>
    <w:p w:rsidR="00E71A6C" w:rsidRPr="00E71A6C" w:rsidRDefault="00E71A6C" w:rsidP="00E71A6C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декларации обязательно указывать наличие ювелирных изделий, дорогих часов, фотоаппаратуры, меха, огнестрельного оружия, ножей, дорогостоящих предметов иностранного производства, валюты.</w:t>
      </w:r>
    </w:p>
    <w:p w:rsidR="00E71A6C" w:rsidRPr="00E71A6C" w:rsidRDefault="00E71A6C" w:rsidP="00E71A6C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Запрещены к ввозу в страну монеты, любые печатные и другие материалы, идущие вразрез с конституцией РК, угрожающие общественной безопасности, раскрывающие государственные секреты или же могущие быть использованными в шпионских целях, антиквариат без специального разрешения.</w:t>
      </w:r>
    </w:p>
    <w:p w:rsidR="00E71A6C" w:rsidRPr="00E71A6C" w:rsidRDefault="00E71A6C" w:rsidP="00E71A6C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въезде в страну в багаж следует упаковывать легковоспламеняющиеся предметы, аэрозоли, лак для волос, газ для зажигалок и колюще-режущие предметы.</w:t>
      </w:r>
    </w:p>
    <w:p w:rsidR="00E71A6C" w:rsidRPr="00E71A6C" w:rsidRDefault="00E71A6C" w:rsidP="00E71A6C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 может вывезти из страны:</w:t>
      </w:r>
    </w:p>
    <w:p w:rsidR="00E71A6C" w:rsidRPr="00E71A6C" w:rsidRDefault="00E71A6C" w:rsidP="00E71A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личного пользования;</w:t>
      </w:r>
    </w:p>
    <w:p w:rsidR="00E71A6C" w:rsidRPr="00E71A6C" w:rsidRDefault="00E71A6C" w:rsidP="00E71A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вещи, изъятые при въезде в страну, при наличии соответственно листа изъятия.</w:t>
      </w:r>
    </w:p>
    <w:p w:rsidR="00E71A6C" w:rsidRPr="00E71A6C" w:rsidRDefault="00E71A6C" w:rsidP="00E71A6C">
      <w:pPr>
        <w:shd w:val="clear" w:color="auto" w:fill="FFFFFF"/>
        <w:spacing w:after="100" w:afterAutospacing="1" w:line="240" w:lineRule="auto"/>
        <w:ind w:left="-993" w:right="-14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Часы работы магазинов, банков, музеев</w:t>
      </w:r>
    </w:p>
    <w:p w:rsidR="00E71A6C" w:rsidRPr="00E71A6C" w:rsidRDefault="00E71A6C" w:rsidP="00E71A6C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официальных учреждений, музеев и памятников существует зимнее и летнее расписание работы, соответственно ноябрь - февраль (иногда и март) и март - октябрь. Это делается в целях экономии электроэнергии в холодные и темные месяцы.</w:t>
      </w:r>
    </w:p>
    <w:p w:rsidR="00E71A6C" w:rsidRPr="00E71A6C" w:rsidRDefault="00E71A6C" w:rsidP="00E71A6C">
      <w:pPr>
        <w:shd w:val="clear" w:color="auto" w:fill="FFFFFF"/>
        <w:spacing w:after="100" w:afterAutospacing="1" w:line="240" w:lineRule="auto"/>
        <w:ind w:left="-993" w:right="-14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Полезные номера телефонов</w:t>
      </w:r>
    </w:p>
    <w:p w:rsidR="00E71A6C" w:rsidRPr="00E71A6C" w:rsidRDefault="00E71A6C" w:rsidP="00E71A6C">
      <w:pPr>
        <w:shd w:val="clear" w:color="auto" w:fill="FFFFFF"/>
        <w:spacing w:after="150" w:line="240" w:lineRule="auto"/>
        <w:ind w:left="-993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Полиция – 112 </w:t>
      </w: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Пожарная служба, скорая помощь – 119 </w:t>
      </w: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Справочная - 144 или 080-211-01-14 (англоязычный оператор) </w:t>
      </w: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Служба международных переговоров – 007-94 </w:t>
      </w: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Международный телефон (оператор) – 007-99 </w:t>
      </w: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Служба международных телеграмм – 007-95 </w:t>
      </w: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Центр находок при </w:t>
      </w:r>
      <w:proofErr w:type="spellStart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Сеульском</w:t>
      </w:r>
      <w:proofErr w:type="spellEnd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окружном управлении полиции - (02) 229-912-82 </w:t>
      </w: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Центр приёма жалоб и предложений от туристов - (02) 735-01-01</w:t>
      </w:r>
    </w:p>
    <w:p w:rsidR="00E71A6C" w:rsidRPr="00E71A6C" w:rsidRDefault="00E71A6C" w:rsidP="00E71A6C">
      <w:pPr>
        <w:shd w:val="clear" w:color="auto" w:fill="FFFFFF"/>
        <w:spacing w:after="100" w:afterAutospacing="1" w:line="240" w:lineRule="auto"/>
        <w:ind w:left="-993" w:right="-14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Деньги, обмен валюты</w:t>
      </w:r>
    </w:p>
    <w:p w:rsidR="00E71A6C" w:rsidRPr="00E71A6C" w:rsidRDefault="00E71A6C" w:rsidP="00E71A6C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Национальная валюта – вона, во многих ресторанах и магазинах расплатиться можно пластиковыми картами VISA, </w:t>
      </w:r>
      <w:proofErr w:type="spellStart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American</w:t>
      </w:r>
      <w:proofErr w:type="spellEnd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Express</w:t>
      </w:r>
      <w:proofErr w:type="spellEnd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Diners</w:t>
      </w:r>
      <w:proofErr w:type="spellEnd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Club</w:t>
      </w:r>
      <w:proofErr w:type="spellEnd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Master</w:t>
      </w:r>
      <w:proofErr w:type="spellEnd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Card</w:t>
      </w:r>
      <w:proofErr w:type="spellEnd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JCB. Деньги можно обменять в банках или крупных гостиницах. На рынках доллары имеют такое же хождение, как и воны.</w:t>
      </w:r>
    </w:p>
    <w:p w:rsidR="00E71A6C" w:rsidRPr="00E71A6C" w:rsidRDefault="00E71A6C" w:rsidP="00E71A6C">
      <w:pPr>
        <w:shd w:val="clear" w:color="auto" w:fill="FFFFFF"/>
        <w:spacing w:after="100" w:afterAutospacing="1" w:line="240" w:lineRule="auto"/>
        <w:ind w:left="-993" w:right="-14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</w:t>
      </w:r>
    </w:p>
    <w:p w:rsidR="00E71A6C" w:rsidRPr="00E71A6C" w:rsidRDefault="00E71A6C" w:rsidP="00E71A6C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Путешествовать по Южной Корее можно на поезде, автобусе или по морю. Автостопом путешествовать не рекомендуется. Железнодорожная сеть в стране развита хорошо, к услугам </w:t>
      </w: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пассажиров предоставляются вагоны 4-х классов. Кроме этого между городами ходят автобусы, а приморские города связаны морским пассажирским транспортом.</w:t>
      </w:r>
    </w:p>
    <w:p w:rsidR="00E71A6C" w:rsidRPr="00E71A6C" w:rsidRDefault="00E71A6C" w:rsidP="00E71A6C">
      <w:pPr>
        <w:shd w:val="clear" w:color="auto" w:fill="FFFFFF"/>
        <w:spacing w:after="100" w:afterAutospacing="1" w:line="240" w:lineRule="auto"/>
        <w:ind w:left="-993" w:right="-14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Чаевые</w:t>
      </w:r>
    </w:p>
    <w:p w:rsidR="00E71A6C" w:rsidRPr="00E71A6C" w:rsidRDefault="00E71A6C" w:rsidP="00E71A6C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Чаевые дают только в крупных отелях международного класса. Чаевые в ресторане также не предусмотрены, так как расчет происходит не с официантом, а при выходе на кассе.</w:t>
      </w:r>
    </w:p>
    <w:p w:rsidR="00E71A6C" w:rsidRPr="00E71A6C" w:rsidRDefault="00E71A6C" w:rsidP="00E71A6C">
      <w:pPr>
        <w:shd w:val="clear" w:color="auto" w:fill="FFFFFF"/>
        <w:spacing w:after="100" w:afterAutospacing="1" w:line="240" w:lineRule="auto"/>
        <w:ind w:left="-993" w:right="-14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Электричество</w:t>
      </w:r>
    </w:p>
    <w:p w:rsidR="00E71A6C" w:rsidRPr="00E71A6C" w:rsidRDefault="00E71A6C" w:rsidP="00E71A6C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домов оснащено проводкой на 220 В. Вилки для напряжения 120 В - с двумя плоскими пластинами, для напряжения 240 В - с контактами круглой формы (подходят и к русским розеткам).</w:t>
      </w:r>
      <w:proofErr w:type="gramEnd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Напряжение в электросети 110/220В, 60Гц.</w:t>
      </w:r>
    </w:p>
    <w:p w:rsidR="00E71A6C" w:rsidRPr="00E71A6C" w:rsidRDefault="00E71A6C" w:rsidP="00E71A6C">
      <w:pPr>
        <w:shd w:val="clear" w:color="auto" w:fill="FFFFFF"/>
        <w:spacing w:after="100" w:afterAutospacing="1" w:line="240" w:lineRule="auto"/>
        <w:ind w:left="-993" w:right="-14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Традиции</w:t>
      </w:r>
    </w:p>
    <w:p w:rsidR="00E71A6C" w:rsidRPr="00E71A6C" w:rsidRDefault="00E71A6C" w:rsidP="00E71A6C">
      <w:pPr>
        <w:shd w:val="clear" w:color="auto" w:fill="FFFFFF"/>
        <w:spacing w:after="150" w:line="240" w:lineRule="auto"/>
        <w:ind w:left="-993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в Южной Корее уделяют традициям, посвященным поведению за столом. Первым к еде всегда приступает самый старший по возрасту. Как правило, на стол ставят общие большие тарелки с разными блюдами, и для каждого человека небольшую чашку с рисом. При этом нежелательно оставлять палочки в рисе, так как это ассоциируется с похоронами.</w:t>
      </w:r>
    </w:p>
    <w:p w:rsidR="00E71A6C" w:rsidRPr="00E71A6C" w:rsidRDefault="00E71A6C" w:rsidP="00E71A6C">
      <w:pPr>
        <w:shd w:val="clear" w:color="auto" w:fill="FFFFFF"/>
        <w:spacing w:after="100" w:afterAutospacing="1" w:line="240" w:lineRule="auto"/>
        <w:ind w:left="-993" w:right="-143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Посольство:</w:t>
      </w:r>
    </w:p>
    <w:p w:rsidR="00E71A6C" w:rsidRPr="00E71A6C" w:rsidRDefault="00E71A6C" w:rsidP="00E71A6C">
      <w:pPr>
        <w:shd w:val="clear" w:color="auto" w:fill="FFFFFF"/>
        <w:spacing w:after="150" w:line="240" w:lineRule="auto"/>
        <w:ind w:left="-993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Pr="00E71A6C">
          <w:rPr>
            <w:rFonts w:ascii="Times New Roman" w:eastAsia="Times New Roman" w:hAnsi="Times New Roman" w:cs="Times New Roman"/>
            <w:b/>
            <w:bCs/>
            <w:color w:val="3C94CC"/>
            <w:sz w:val="24"/>
            <w:szCs w:val="24"/>
            <w:lang w:eastAsia="ru-RU"/>
          </w:rPr>
          <w:t>Посольство Республики Корея в Москве</w:t>
        </w:r>
      </w:hyperlink>
      <w:r w:rsidRPr="00E71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71A6C" w:rsidRPr="00E71A6C" w:rsidRDefault="00E71A6C" w:rsidP="00E71A6C">
      <w:pPr>
        <w:shd w:val="clear" w:color="auto" w:fill="FFFFFF"/>
        <w:spacing w:after="150" w:line="240" w:lineRule="auto"/>
        <w:ind w:left="-993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Адрес:</w:t>
      </w: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119121, Москва, Плющиха ул., 56, ст. 1</w:t>
      </w: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71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Тел.:</w:t>
      </w: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+7 (495) 783 27 27</w:t>
      </w: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71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Факс:</w:t>
      </w: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+7 (495) 783 27 77 </w:t>
      </w: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71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работы</w:t>
      </w:r>
      <w:proofErr w:type="gramStart"/>
      <w:r w:rsidRPr="00E71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09.00 - 18.00 ( обед 12.30 - 14.00 ) с понедельника по пятницу </w:t>
      </w:r>
      <w:r w:rsidRPr="00E7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Выходной день - суббота, воскресенье</w:t>
      </w:r>
    </w:p>
    <w:p w:rsidR="00E71A6C" w:rsidRPr="00E71A6C" w:rsidRDefault="00E71A6C" w:rsidP="00E71A6C">
      <w:pPr>
        <w:pStyle w:val="2"/>
        <w:shd w:val="clear" w:color="auto" w:fill="FFFFFF"/>
        <w:spacing w:before="0" w:beforeAutospacing="0"/>
        <w:ind w:left="-993" w:right="-143"/>
        <w:rPr>
          <w:color w:val="000000"/>
          <w:sz w:val="24"/>
          <w:szCs w:val="24"/>
        </w:rPr>
      </w:pPr>
      <w:r w:rsidRPr="00E71A6C">
        <w:rPr>
          <w:color w:val="000000"/>
          <w:sz w:val="24"/>
          <w:szCs w:val="24"/>
        </w:rPr>
        <w:t>Посольства и консульства</w:t>
      </w:r>
    </w:p>
    <w:p w:rsidR="00E71A6C" w:rsidRPr="00E71A6C" w:rsidRDefault="00E71A6C" w:rsidP="00E71A6C">
      <w:pPr>
        <w:pStyle w:val="a3"/>
        <w:shd w:val="clear" w:color="auto" w:fill="FFFFFF"/>
        <w:spacing w:before="0" w:beforeAutospacing="0" w:after="150" w:afterAutospacing="0"/>
        <w:ind w:left="-993" w:right="-143"/>
        <w:rPr>
          <w:color w:val="000000"/>
        </w:rPr>
      </w:pPr>
      <w:hyperlink r:id="rId7" w:tgtFrame="_blank" w:history="1">
        <w:r w:rsidRPr="00E71A6C">
          <w:rPr>
            <w:rStyle w:val="a5"/>
            <w:b/>
            <w:bCs/>
            <w:color w:val="3C94CC"/>
            <w:u w:val="none"/>
          </w:rPr>
          <w:t>Посольство России в Сеуле:</w:t>
        </w:r>
      </w:hyperlink>
      <w:r w:rsidRPr="00E71A6C">
        <w:rPr>
          <w:color w:val="000000"/>
        </w:rPr>
        <w:t> </w:t>
      </w:r>
      <w:proofErr w:type="spellStart"/>
      <w:r w:rsidRPr="00E71A6C">
        <w:rPr>
          <w:color w:val="000000"/>
        </w:rPr>
        <w:t>Republic</w:t>
      </w:r>
      <w:proofErr w:type="spellEnd"/>
      <w:r w:rsidRPr="00E71A6C">
        <w:rPr>
          <w:color w:val="000000"/>
        </w:rPr>
        <w:t xml:space="preserve"> </w:t>
      </w:r>
      <w:proofErr w:type="spellStart"/>
      <w:r w:rsidRPr="00E71A6C">
        <w:rPr>
          <w:color w:val="000000"/>
        </w:rPr>
        <w:t>of</w:t>
      </w:r>
      <w:proofErr w:type="spellEnd"/>
      <w:r w:rsidRPr="00E71A6C">
        <w:rPr>
          <w:color w:val="000000"/>
        </w:rPr>
        <w:t xml:space="preserve"> </w:t>
      </w:r>
      <w:proofErr w:type="spellStart"/>
      <w:r w:rsidRPr="00E71A6C">
        <w:rPr>
          <w:color w:val="000000"/>
        </w:rPr>
        <w:t>Korea</w:t>
      </w:r>
      <w:proofErr w:type="spellEnd"/>
      <w:r w:rsidRPr="00E71A6C">
        <w:rPr>
          <w:color w:val="000000"/>
        </w:rPr>
        <w:t xml:space="preserve">, 100-120, </w:t>
      </w:r>
      <w:proofErr w:type="spellStart"/>
      <w:r w:rsidRPr="00E71A6C">
        <w:rPr>
          <w:color w:val="000000"/>
        </w:rPr>
        <w:t>Seoul</w:t>
      </w:r>
      <w:proofErr w:type="spellEnd"/>
      <w:r w:rsidRPr="00E71A6C">
        <w:rPr>
          <w:color w:val="000000"/>
        </w:rPr>
        <w:t xml:space="preserve">, </w:t>
      </w:r>
      <w:proofErr w:type="spellStart"/>
      <w:r w:rsidRPr="00E71A6C">
        <w:rPr>
          <w:color w:val="000000"/>
        </w:rPr>
        <w:t>Chung-gu</w:t>
      </w:r>
      <w:proofErr w:type="spellEnd"/>
      <w:r w:rsidRPr="00E71A6C">
        <w:rPr>
          <w:color w:val="000000"/>
        </w:rPr>
        <w:t xml:space="preserve">, </w:t>
      </w:r>
      <w:proofErr w:type="spellStart"/>
      <w:r w:rsidRPr="00E71A6C">
        <w:rPr>
          <w:color w:val="000000"/>
        </w:rPr>
        <w:t>Chong-dong</w:t>
      </w:r>
      <w:proofErr w:type="spellEnd"/>
      <w:r w:rsidRPr="00E71A6C">
        <w:rPr>
          <w:color w:val="000000"/>
        </w:rPr>
        <w:t>, 34-16</w:t>
      </w:r>
    </w:p>
    <w:p w:rsidR="00E71A6C" w:rsidRPr="00E71A6C" w:rsidRDefault="00E71A6C" w:rsidP="00E71A6C">
      <w:pPr>
        <w:pStyle w:val="a3"/>
        <w:shd w:val="clear" w:color="auto" w:fill="FFFFFF"/>
        <w:spacing w:before="0" w:beforeAutospacing="0" w:after="150" w:afterAutospacing="0"/>
        <w:ind w:left="-993" w:right="-143"/>
        <w:rPr>
          <w:color w:val="000000"/>
        </w:rPr>
      </w:pPr>
      <w:r w:rsidRPr="00E71A6C">
        <w:rPr>
          <w:color w:val="000000"/>
        </w:rPr>
        <w:t>Телефон: (82-2) 318-2116, 318-2117, 318-2118 </w:t>
      </w:r>
      <w:r w:rsidRPr="00E71A6C">
        <w:rPr>
          <w:color w:val="000000"/>
        </w:rPr>
        <w:br/>
        <w:t>Факс: (82-2) 754-0417</w:t>
      </w:r>
      <w:r w:rsidRPr="00E71A6C">
        <w:rPr>
          <w:color w:val="000000"/>
        </w:rPr>
        <w:br/>
        <w:t>e-</w:t>
      </w:r>
      <w:proofErr w:type="spellStart"/>
      <w:r w:rsidRPr="00E71A6C">
        <w:rPr>
          <w:color w:val="000000"/>
        </w:rPr>
        <w:t>mail</w:t>
      </w:r>
      <w:proofErr w:type="spellEnd"/>
      <w:r w:rsidRPr="00E71A6C">
        <w:rPr>
          <w:color w:val="000000"/>
        </w:rPr>
        <w:t>: </w:t>
      </w:r>
      <w:hyperlink r:id="rId8" w:history="1">
        <w:r w:rsidRPr="00E71A6C">
          <w:rPr>
            <w:rStyle w:val="a5"/>
            <w:color w:val="3C94CC"/>
            <w:u w:val="none"/>
          </w:rPr>
          <w:t>rusemb@uriel.net</w:t>
        </w:r>
      </w:hyperlink>
      <w:r w:rsidRPr="00E71A6C">
        <w:rPr>
          <w:color w:val="000000"/>
        </w:rPr>
        <w:br/>
      </w:r>
      <w:hyperlink r:id="rId9" w:history="1">
        <w:r w:rsidRPr="00E71A6C">
          <w:rPr>
            <w:rStyle w:val="a5"/>
            <w:color w:val="3C94CC"/>
            <w:u w:val="none"/>
          </w:rPr>
          <w:t>russemb@gmail.com</w:t>
        </w:r>
      </w:hyperlink>
    </w:p>
    <w:p w:rsidR="00E71A6C" w:rsidRPr="00E71A6C" w:rsidRDefault="00E71A6C" w:rsidP="00E71A6C">
      <w:pPr>
        <w:pStyle w:val="a3"/>
        <w:shd w:val="clear" w:color="auto" w:fill="FFFFFF"/>
        <w:spacing w:before="0" w:beforeAutospacing="0" w:after="150" w:afterAutospacing="0"/>
        <w:ind w:left="-993" w:right="-143"/>
        <w:rPr>
          <w:color w:val="000000"/>
          <w:lang w:val="en-US"/>
        </w:rPr>
      </w:pPr>
      <w:hyperlink r:id="rId10" w:tgtFrame="_blank" w:history="1">
        <w:r w:rsidRPr="00E71A6C">
          <w:rPr>
            <w:rStyle w:val="a5"/>
            <w:b/>
            <w:bCs/>
            <w:color w:val="3C94CC"/>
            <w:u w:val="none"/>
          </w:rPr>
          <w:t>Генконсульство</w:t>
        </w:r>
        <w:r w:rsidRPr="00E71A6C">
          <w:rPr>
            <w:rStyle w:val="a5"/>
            <w:b/>
            <w:bCs/>
            <w:color w:val="3C94CC"/>
            <w:u w:val="none"/>
            <w:lang w:val="en-US"/>
          </w:rPr>
          <w:t xml:space="preserve"> </w:t>
        </w:r>
        <w:r w:rsidRPr="00E71A6C">
          <w:rPr>
            <w:rStyle w:val="a5"/>
            <w:b/>
            <w:bCs/>
            <w:color w:val="3C94CC"/>
            <w:u w:val="none"/>
          </w:rPr>
          <w:t>России</w:t>
        </w:r>
        <w:r w:rsidRPr="00E71A6C">
          <w:rPr>
            <w:rStyle w:val="a5"/>
            <w:b/>
            <w:bCs/>
            <w:color w:val="3C94CC"/>
            <w:u w:val="none"/>
            <w:lang w:val="en-US"/>
          </w:rPr>
          <w:t xml:space="preserve"> </w:t>
        </w:r>
        <w:r w:rsidRPr="00E71A6C">
          <w:rPr>
            <w:rStyle w:val="a5"/>
            <w:b/>
            <w:bCs/>
            <w:color w:val="3C94CC"/>
            <w:u w:val="none"/>
          </w:rPr>
          <w:t>в</w:t>
        </w:r>
        <w:r w:rsidRPr="00E71A6C">
          <w:rPr>
            <w:rStyle w:val="a5"/>
            <w:b/>
            <w:bCs/>
            <w:color w:val="3C94CC"/>
            <w:u w:val="none"/>
            <w:lang w:val="en-US"/>
          </w:rPr>
          <w:t xml:space="preserve"> </w:t>
        </w:r>
        <w:proofErr w:type="spellStart"/>
        <w:r w:rsidRPr="00E71A6C">
          <w:rPr>
            <w:rStyle w:val="a5"/>
            <w:b/>
            <w:bCs/>
            <w:color w:val="3C94CC"/>
            <w:u w:val="none"/>
          </w:rPr>
          <w:t>Пусане</w:t>
        </w:r>
        <w:proofErr w:type="spellEnd"/>
        <w:r w:rsidRPr="00E71A6C">
          <w:rPr>
            <w:rStyle w:val="a5"/>
            <w:b/>
            <w:bCs/>
            <w:color w:val="3C94CC"/>
            <w:u w:val="none"/>
            <w:lang w:val="en-US"/>
          </w:rPr>
          <w:t>: </w:t>
        </w:r>
      </w:hyperlink>
      <w:r w:rsidRPr="00E71A6C">
        <w:rPr>
          <w:color w:val="000000"/>
          <w:lang w:val="en-US"/>
        </w:rPr>
        <w:t xml:space="preserve">Republic of Korea, </w:t>
      </w:r>
      <w:proofErr w:type="spellStart"/>
      <w:r w:rsidRPr="00E71A6C">
        <w:rPr>
          <w:color w:val="000000"/>
          <w:lang w:val="en-US"/>
        </w:rPr>
        <w:t>Busan</w:t>
      </w:r>
      <w:proofErr w:type="spellEnd"/>
      <w:r w:rsidRPr="00E71A6C">
        <w:rPr>
          <w:color w:val="000000"/>
          <w:lang w:val="en-US"/>
        </w:rPr>
        <w:t>, Jung-</w:t>
      </w:r>
      <w:proofErr w:type="spellStart"/>
      <w:r w:rsidRPr="00E71A6C">
        <w:rPr>
          <w:color w:val="000000"/>
          <w:lang w:val="en-US"/>
        </w:rPr>
        <w:t>Gu</w:t>
      </w:r>
      <w:proofErr w:type="spellEnd"/>
      <w:r w:rsidRPr="00E71A6C">
        <w:rPr>
          <w:color w:val="000000"/>
          <w:lang w:val="en-US"/>
        </w:rPr>
        <w:t xml:space="preserve">, </w:t>
      </w:r>
      <w:proofErr w:type="spellStart"/>
      <w:r w:rsidRPr="00E71A6C">
        <w:rPr>
          <w:color w:val="000000"/>
          <w:lang w:val="en-US"/>
        </w:rPr>
        <w:t>Jungang-Daero</w:t>
      </w:r>
      <w:proofErr w:type="spellEnd"/>
      <w:r w:rsidRPr="00E71A6C">
        <w:rPr>
          <w:color w:val="000000"/>
          <w:lang w:val="en-US"/>
        </w:rPr>
        <w:t xml:space="preserve"> 94 (</w:t>
      </w:r>
      <w:proofErr w:type="spellStart"/>
      <w:r w:rsidRPr="00E71A6C">
        <w:rPr>
          <w:color w:val="000000"/>
          <w:lang w:val="en-US"/>
        </w:rPr>
        <w:t>Jungang</w:t>
      </w:r>
      <w:proofErr w:type="spellEnd"/>
      <w:r w:rsidRPr="00E71A6C">
        <w:rPr>
          <w:color w:val="000000"/>
          <w:lang w:val="en-US"/>
        </w:rPr>
        <w:t>-Dong 4-Ga, Korea Exchange Bank Bldg., 8th</w:t>
      </w:r>
    </w:p>
    <w:p w:rsidR="00E71A6C" w:rsidRPr="00E71A6C" w:rsidRDefault="00E71A6C" w:rsidP="00E71A6C">
      <w:pPr>
        <w:pStyle w:val="a3"/>
        <w:shd w:val="clear" w:color="auto" w:fill="FFFFFF"/>
        <w:spacing w:before="0" w:beforeAutospacing="0" w:after="150" w:afterAutospacing="0"/>
        <w:ind w:left="-993" w:right="-143"/>
        <w:rPr>
          <w:color w:val="000000"/>
        </w:rPr>
      </w:pPr>
      <w:r w:rsidRPr="00E71A6C">
        <w:rPr>
          <w:color w:val="000000"/>
        </w:rPr>
        <w:t>Телефон: +82 (51) 441-99-04, 441-99-05 </w:t>
      </w:r>
      <w:r w:rsidRPr="00E71A6C">
        <w:rPr>
          <w:color w:val="000000"/>
        </w:rPr>
        <w:br/>
        <w:t>Факс: +82 (51) 464-44-04 </w:t>
      </w:r>
      <w:r w:rsidRPr="00E71A6C">
        <w:rPr>
          <w:color w:val="000000"/>
        </w:rPr>
        <w:br/>
        <w:t>e-</w:t>
      </w:r>
      <w:proofErr w:type="spellStart"/>
      <w:r w:rsidRPr="00E71A6C">
        <w:rPr>
          <w:color w:val="000000"/>
        </w:rPr>
        <w:t>mail</w:t>
      </w:r>
      <w:proofErr w:type="spellEnd"/>
      <w:r w:rsidRPr="00E71A6C">
        <w:rPr>
          <w:color w:val="000000"/>
        </w:rPr>
        <w:t>: </w:t>
      </w:r>
      <w:hyperlink r:id="rId11" w:history="1">
        <w:r w:rsidRPr="00E71A6C">
          <w:rPr>
            <w:rStyle w:val="a5"/>
            <w:color w:val="3C94CC"/>
            <w:u w:val="none"/>
          </w:rPr>
          <w:t>ruspusan@mail.ru</w:t>
        </w:r>
      </w:hyperlink>
    </w:p>
    <w:p w:rsidR="006055B8" w:rsidRDefault="006055B8" w:rsidP="00E71A6C">
      <w:bookmarkStart w:id="0" w:name="_GoBack"/>
      <w:bookmarkEnd w:id="0"/>
    </w:p>
    <w:sectPr w:rsidR="006055B8" w:rsidSect="00E71A6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4B51"/>
    <w:multiLevelType w:val="multilevel"/>
    <w:tmpl w:val="734A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CE2A12"/>
    <w:multiLevelType w:val="multilevel"/>
    <w:tmpl w:val="493E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6C"/>
    <w:rsid w:val="006055B8"/>
    <w:rsid w:val="00E7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1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1A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1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A6C"/>
    <w:rPr>
      <w:b/>
      <w:bCs/>
    </w:rPr>
  </w:style>
  <w:style w:type="character" w:styleId="a5">
    <w:name w:val="Hyperlink"/>
    <w:basedOn w:val="a0"/>
    <w:uiPriority w:val="99"/>
    <w:semiHidden/>
    <w:unhideWhenUsed/>
    <w:rsid w:val="00E71A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1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1A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1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A6C"/>
    <w:rPr>
      <w:b/>
      <w:bCs/>
    </w:rPr>
  </w:style>
  <w:style w:type="character" w:styleId="a5">
    <w:name w:val="Hyperlink"/>
    <w:basedOn w:val="a0"/>
    <w:uiPriority w:val="99"/>
    <w:semiHidden/>
    <w:unhideWhenUsed/>
    <w:rsid w:val="00E71A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emb@uriel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repkorea.mi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-moscow.mofat.go.kr/rus/index.jsp" TargetMode="External"/><Relationship Id="rId11" Type="http://schemas.openxmlformats.org/officeDocument/2006/relationships/hyperlink" Target="mailto:ruspusan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san.mi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ssemb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1</cp:revision>
  <dcterms:created xsi:type="dcterms:W3CDTF">2019-08-15T13:15:00Z</dcterms:created>
  <dcterms:modified xsi:type="dcterms:W3CDTF">2019-08-15T13:16:00Z</dcterms:modified>
</cp:coreProperties>
</file>